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77777777"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7F59DF">
              <w:rPr>
                <w:b/>
                <w:bCs/>
                <w:smallCaps/>
                <w:sz w:val="22"/>
                <w:szCs w:val="22"/>
              </w:rPr>
              <w:t>Petition to Plead Guilty</w:t>
            </w:r>
          </w:p>
          <w:p w14:paraId="6D593F58" w14:textId="77777777"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7DC9D11D"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2B501745"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________________________________.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01A7D8AD"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A94609">
        <w:rPr>
          <w:sz w:val="22"/>
          <w:szCs w:val="22"/>
        </w:rPr>
        <w:t>I am satisfied with the advice and services of my attorney.  I ask the Court to accept my guilty plea.</w:t>
      </w:r>
    </w:p>
    <w:p w14:paraId="11874FAA" w14:textId="77777777"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0EC1137C"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20153884" w14:textId="4119C6AE" w:rsidR="008144C4" w:rsidRPr="008144C4" w:rsidRDefault="008144C4" w:rsidP="008144C4">
      <w:pPr>
        <w:pStyle w:val="ListParagraph"/>
        <w:numPr>
          <w:ilvl w:val="0"/>
          <w:numId w:val="6"/>
        </w:numPr>
        <w:spacing w:line="276" w:lineRule="auto"/>
        <w:ind w:left="720"/>
        <w:rPr>
          <w:sz w:val="22"/>
          <w:szCs w:val="22"/>
        </w:rPr>
      </w:pPr>
      <w:r>
        <w:rPr>
          <w:sz w:val="22"/>
          <w:szCs w:val="22"/>
        </w:rPr>
        <w:t xml:space="preserve">Before I could be found guilty, the entire jury of twelve people would have to agree that </w:t>
      </w:r>
      <w:r w:rsidR="008733EB">
        <w:rPr>
          <w:sz w:val="22"/>
          <w:szCs w:val="22"/>
        </w:rPr>
        <w:t>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bookmarkEnd w:id="1"/>
    <w:p w14:paraId="62AEBA84" w14:textId="77777777" w:rsidR="007F59DF" w:rsidRDefault="007F59DF" w:rsidP="007F59DF">
      <w:pPr>
        <w:pStyle w:val="Quick"/>
        <w:spacing w:line="276" w:lineRule="auto"/>
        <w:ind w:left="0" w:firstLine="0"/>
        <w:contextualSpacing/>
        <w:rPr>
          <w:sz w:val="22"/>
          <w:szCs w:val="22"/>
        </w:rPr>
      </w:pPr>
    </w:p>
    <w:p w14:paraId="5CC9EB5B" w14:textId="77777777" w:rsidR="00C77DDA" w:rsidRPr="007F59DF" w:rsidRDefault="00C77DDA" w:rsidP="00BA5D98">
      <w:pPr>
        <w:pStyle w:val="Quick"/>
        <w:spacing w:line="276" w:lineRule="auto"/>
        <w:ind w:left="0" w:firstLine="0"/>
        <w:contextualSpacing/>
        <w:rPr>
          <w:sz w:val="22"/>
          <w:szCs w:val="22"/>
        </w:rPr>
        <w:sectPr w:rsidR="00C77DDA" w:rsidRPr="007F59DF" w:rsidSect="007F59DF">
          <w:footerReference w:type="default" r:id="rId10"/>
          <w:type w:val="continuous"/>
          <w:pgSz w:w="12240" w:h="15840"/>
          <w:pgMar w:top="720" w:right="720" w:bottom="720" w:left="720" w:header="720" w:footer="720" w:gutter="0"/>
          <w:cols w:space="180"/>
          <w:docGrid w:linePitch="360"/>
        </w:sectPr>
      </w:pP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46298E9F" w14:textId="77777777" w:rsidR="007F59DF" w:rsidRDefault="007F59DF" w:rsidP="007F59DF">
      <w:pPr>
        <w:pStyle w:val="ListParagraph"/>
        <w:numPr>
          <w:ilvl w:val="0"/>
          <w:numId w:val="8"/>
        </w:numPr>
        <w:spacing w:line="276" w:lineRule="auto"/>
        <w:ind w:left="720"/>
        <w:rPr>
          <w:bCs/>
          <w:sz w:val="22"/>
          <w:szCs w:val="22"/>
        </w:rPr>
      </w:pPr>
      <w:r w:rsidRPr="0039085A">
        <w:rPr>
          <w:bCs/>
          <w:sz w:val="22"/>
          <w:szCs w:val="22"/>
        </w:rPr>
        <w:t>Without any enhancement, the maximum sentence is:</w:t>
      </w:r>
    </w:p>
    <w:p w14:paraId="43514A0B" w14:textId="2D273B8B" w:rsidR="007F59DF" w:rsidRPr="0039085A" w:rsidRDefault="004265E3" w:rsidP="004265E3">
      <w:pPr>
        <w:pStyle w:val="ListParagraph"/>
        <w:spacing w:line="276" w:lineRule="auto"/>
        <w:ind w:left="1080"/>
        <w:rPr>
          <w:bCs/>
          <w:sz w:val="22"/>
          <w:szCs w:val="22"/>
        </w:rPr>
      </w:pPr>
      <w:r w:rsidRPr="00501E5D">
        <w:rPr>
          <w:b/>
          <w:bCs/>
          <w:color w:val="000000" w:themeColor="text1"/>
          <w:sz w:val="20"/>
          <w:szCs w:val="20"/>
        </w:rPr>
        <w:object w:dxaOrig="225" w:dyaOrig="225" w14:anchorId="2CF1F667">
          <v:shape id="_x0000_i1054" type="#_x0000_t75" style="width:12pt;height:12pt" o:ole="">
            <v:imagedata r:id="rId8" o:title=""/>
          </v:shape>
          <w:control r:id="rId11" w:name="CheckBox150117178" w:shapeid="_x0000_i1054"/>
        </w:object>
      </w:r>
      <w:r w:rsidRPr="00501E5D">
        <w:rPr>
          <w:b/>
          <w:bCs/>
          <w:color w:val="000000" w:themeColor="text1"/>
          <w:sz w:val="20"/>
          <w:szCs w:val="20"/>
        </w:rPr>
        <w:t xml:space="preserve"> </w:t>
      </w:r>
      <w:r>
        <w:rPr>
          <w:bCs/>
          <w:sz w:val="22"/>
          <w:szCs w:val="22"/>
        </w:rPr>
        <w:t xml:space="preserve">    </w:t>
      </w:r>
      <w:r w:rsidR="007F59DF" w:rsidRPr="0039085A">
        <w:rPr>
          <w:bCs/>
          <w:sz w:val="22"/>
          <w:szCs w:val="22"/>
        </w:rPr>
        <w:t xml:space="preserve">Jail for 6/12 months and a </w:t>
      </w:r>
      <w:r w:rsidR="007F59DF" w:rsidRPr="002D64DC">
        <w:rPr>
          <w:bCs/>
          <w:sz w:val="22"/>
          <w:szCs w:val="22"/>
        </w:rPr>
        <w:t>$1000/$</w:t>
      </w:r>
      <w:r w:rsidR="007F59DF">
        <w:rPr>
          <w:bCs/>
          <w:sz w:val="22"/>
          <w:szCs w:val="22"/>
        </w:rPr>
        <w:t>2560</w:t>
      </w:r>
      <w:r w:rsidR="007F59DF" w:rsidRPr="0039085A">
        <w:rPr>
          <w:bCs/>
          <w:sz w:val="22"/>
          <w:szCs w:val="22"/>
        </w:rPr>
        <w:t xml:space="preserve"> fine.   </w:t>
      </w:r>
      <w:r w:rsidRPr="00501E5D">
        <w:rPr>
          <w:b/>
          <w:bCs/>
          <w:color w:val="000000" w:themeColor="text1"/>
          <w:sz w:val="20"/>
          <w:szCs w:val="20"/>
        </w:rPr>
        <w:object w:dxaOrig="225" w:dyaOrig="225" w14:anchorId="1D651B1D">
          <v:shape id="_x0000_i1056" type="#_x0000_t75" style="width:12pt;height:12pt" o:ole="">
            <v:imagedata r:id="rId8" o:title=""/>
          </v:shape>
          <w:control r:id="rId12" w:name="CheckBox150117179" w:shapeid="_x0000_i1056"/>
        </w:object>
      </w:r>
      <w:r w:rsidRPr="00501E5D">
        <w:rPr>
          <w:b/>
          <w:bCs/>
          <w:color w:val="000000" w:themeColor="text1"/>
          <w:sz w:val="20"/>
          <w:szCs w:val="20"/>
        </w:rPr>
        <w:t xml:space="preserve"> </w:t>
      </w:r>
      <w:r w:rsidR="007F59DF">
        <w:rPr>
          <w:bCs/>
          <w:sz w:val="22"/>
          <w:szCs w:val="22"/>
        </w:rPr>
        <w:t xml:space="preserve"> </w:t>
      </w:r>
      <w:r>
        <w:rPr>
          <w:bCs/>
          <w:sz w:val="22"/>
          <w:szCs w:val="22"/>
        </w:rPr>
        <w:t>2</w:t>
      </w:r>
      <w:r w:rsidR="007F59DF" w:rsidRPr="0039085A">
        <w:rPr>
          <w:bCs/>
          <w:sz w:val="22"/>
          <w:szCs w:val="22"/>
        </w:rPr>
        <w:t xml:space="preserve"> years in prison and </w:t>
      </w:r>
      <w:proofErr w:type="gramStart"/>
      <w:r w:rsidR="007F59DF" w:rsidRPr="0039085A">
        <w:rPr>
          <w:bCs/>
          <w:sz w:val="22"/>
          <w:szCs w:val="22"/>
        </w:rPr>
        <w:t>a</w:t>
      </w:r>
      <w:proofErr w:type="gramEnd"/>
      <w:r w:rsidR="007F59DF" w:rsidRPr="0039085A">
        <w:rPr>
          <w:bCs/>
          <w:sz w:val="22"/>
          <w:szCs w:val="22"/>
        </w:rPr>
        <w:t xml:space="preserve"> $</w:t>
      </w:r>
      <w:r w:rsidR="007F59DF">
        <w:rPr>
          <w:bCs/>
          <w:sz w:val="22"/>
          <w:szCs w:val="22"/>
        </w:rPr>
        <w:t>8540</w:t>
      </w:r>
      <w:r w:rsidR="007F59DF" w:rsidRPr="0039085A">
        <w:rPr>
          <w:bCs/>
          <w:sz w:val="22"/>
          <w:szCs w:val="22"/>
        </w:rPr>
        <w:t xml:space="preserve"> fine.</w:t>
      </w:r>
    </w:p>
    <w:p w14:paraId="2092717F" w14:textId="77777777" w:rsidR="007F59DF" w:rsidRDefault="007F59DF" w:rsidP="007F59DF">
      <w:pPr>
        <w:pStyle w:val="ListParagraph"/>
        <w:numPr>
          <w:ilvl w:val="0"/>
          <w:numId w:val="7"/>
        </w:numPr>
        <w:spacing w:line="276" w:lineRule="auto"/>
        <w:ind w:left="720"/>
        <w:rPr>
          <w:bCs/>
          <w:sz w:val="22"/>
          <w:szCs w:val="22"/>
        </w:rPr>
      </w:pPr>
      <w:r w:rsidRPr="0039085A">
        <w:rPr>
          <w:bCs/>
          <w:sz w:val="22"/>
          <w:szCs w:val="22"/>
        </w:rPr>
        <w:t>Without any enhancement, the minimum sentence is:</w:t>
      </w:r>
      <w:r w:rsidRPr="0039085A">
        <w:rPr>
          <w:bCs/>
          <w:sz w:val="22"/>
          <w:szCs w:val="22"/>
        </w:rPr>
        <w:tab/>
      </w:r>
    </w:p>
    <w:p w14:paraId="2D18E563" w14:textId="47577114" w:rsidR="007F59DF" w:rsidRPr="0039085A" w:rsidRDefault="004265E3" w:rsidP="004265E3">
      <w:pPr>
        <w:pStyle w:val="ListParagraph"/>
        <w:spacing w:line="276" w:lineRule="auto"/>
        <w:ind w:left="1080"/>
        <w:rPr>
          <w:bCs/>
          <w:sz w:val="22"/>
          <w:szCs w:val="22"/>
        </w:rPr>
      </w:pPr>
      <w:r w:rsidRPr="00501E5D">
        <w:rPr>
          <w:b/>
          <w:bCs/>
          <w:color w:val="000000" w:themeColor="text1"/>
          <w:sz w:val="20"/>
          <w:szCs w:val="20"/>
        </w:rPr>
        <w:object w:dxaOrig="225" w:dyaOrig="225" w14:anchorId="48F00677">
          <v:shape id="_x0000_i1046" type="#_x0000_t75" style="width:12pt;height:12pt" o:ole="">
            <v:imagedata r:id="rId8" o:title=""/>
          </v:shape>
          <w:control r:id="rId13" w:name="CheckBox150117176" w:shapeid="_x0000_i1046"/>
        </w:object>
      </w:r>
      <w:r w:rsidRPr="00501E5D">
        <w:rPr>
          <w:b/>
          <w:bCs/>
          <w:color w:val="000000" w:themeColor="text1"/>
          <w:sz w:val="20"/>
          <w:szCs w:val="20"/>
        </w:rPr>
        <w:t xml:space="preserve"> </w:t>
      </w:r>
      <w:r>
        <w:rPr>
          <w:bCs/>
          <w:sz w:val="22"/>
          <w:szCs w:val="22"/>
        </w:rPr>
        <w:t xml:space="preserve">   </w:t>
      </w:r>
      <w:r w:rsidR="007F59DF" w:rsidRPr="0039085A">
        <w:rPr>
          <w:bCs/>
          <w:sz w:val="22"/>
          <w:szCs w:val="22"/>
        </w:rPr>
        <w:t>A fine of $</w:t>
      </w:r>
      <w:r w:rsidR="007F59DF">
        <w:rPr>
          <w:bCs/>
          <w:sz w:val="22"/>
          <w:szCs w:val="22"/>
        </w:rPr>
        <w:t>430</w:t>
      </w:r>
      <w:r w:rsidR="007F59DF" w:rsidRPr="0039085A">
        <w:rPr>
          <w:bCs/>
          <w:sz w:val="22"/>
          <w:szCs w:val="22"/>
        </w:rPr>
        <w:t xml:space="preserve">.     </w:t>
      </w:r>
      <w:r w:rsidRPr="00501E5D">
        <w:rPr>
          <w:b/>
          <w:bCs/>
          <w:color w:val="000000" w:themeColor="text1"/>
          <w:sz w:val="20"/>
          <w:szCs w:val="20"/>
        </w:rPr>
        <w:object w:dxaOrig="225" w:dyaOrig="225" w14:anchorId="34D63A2C">
          <v:shape id="_x0000_i1048" type="#_x0000_t75" style="width:12pt;height:12pt" o:ole="">
            <v:imagedata r:id="rId8" o:title=""/>
          </v:shape>
          <w:control r:id="rId14" w:name="CheckBox150117177" w:shapeid="_x0000_i1048"/>
        </w:object>
      </w:r>
      <w:r w:rsidRPr="00501E5D">
        <w:rPr>
          <w:b/>
          <w:bCs/>
          <w:color w:val="000000" w:themeColor="text1"/>
          <w:sz w:val="20"/>
          <w:szCs w:val="20"/>
        </w:rPr>
        <w:t xml:space="preserve"> </w:t>
      </w:r>
      <w:r w:rsidR="007F59DF" w:rsidRPr="0039085A">
        <w:rPr>
          <w:bCs/>
          <w:sz w:val="22"/>
          <w:szCs w:val="22"/>
        </w:rPr>
        <w:t>A fine of $</w:t>
      </w:r>
      <w:r w:rsidR="007F59DF">
        <w:rPr>
          <w:bCs/>
          <w:sz w:val="22"/>
          <w:szCs w:val="22"/>
        </w:rPr>
        <w:t>855</w:t>
      </w:r>
      <w:r w:rsidR="007F59DF" w:rsidRPr="0039085A">
        <w:rPr>
          <w:bCs/>
          <w:sz w:val="22"/>
          <w:szCs w:val="22"/>
        </w:rPr>
        <w:t>.</w:t>
      </w:r>
    </w:p>
    <w:p w14:paraId="2F24CF0C" w14:textId="3964512C" w:rsidR="007F59DF" w:rsidRPr="004265E3" w:rsidRDefault="004265E3" w:rsidP="004265E3">
      <w:pPr>
        <w:spacing w:line="276" w:lineRule="auto"/>
        <w:ind w:firstLine="720"/>
        <w:rPr>
          <w:bCs/>
          <w:sz w:val="22"/>
          <w:szCs w:val="22"/>
        </w:rPr>
      </w:pPr>
      <w:r w:rsidRPr="00501E5D">
        <w:rPr>
          <w:b/>
          <w:bCs/>
          <w:color w:val="000000" w:themeColor="text1"/>
          <w:sz w:val="20"/>
          <w:szCs w:val="20"/>
        </w:rPr>
        <w:object w:dxaOrig="225" w:dyaOrig="225" w14:anchorId="077E8356">
          <v:shape id="_x0000_i1042" type="#_x0000_t75" style="width:12pt;height:12pt" o:ole="">
            <v:imagedata r:id="rId8" o:title=""/>
          </v:shape>
          <w:control r:id="rId15" w:name="CheckBox150117174" w:shapeid="_x0000_i1042"/>
        </w:object>
      </w:r>
      <w:r w:rsidRPr="00501E5D">
        <w:rPr>
          <w:b/>
          <w:bCs/>
          <w:color w:val="000000" w:themeColor="text1"/>
          <w:sz w:val="20"/>
          <w:szCs w:val="20"/>
        </w:rPr>
        <w:t xml:space="preserve"> </w:t>
      </w:r>
      <w:r>
        <w:rPr>
          <w:bCs/>
          <w:sz w:val="22"/>
          <w:szCs w:val="22"/>
        </w:rPr>
        <w:t xml:space="preserve">    </w:t>
      </w:r>
      <w:r w:rsidR="007F59DF" w:rsidRPr="004265E3">
        <w:rPr>
          <w:bCs/>
          <w:sz w:val="22"/>
          <w:szCs w:val="22"/>
        </w:rPr>
        <w:t>DA: M</w:t>
      </w:r>
      <w:bookmarkStart w:id="3" w:name="_GoBack"/>
      <w:bookmarkEnd w:id="3"/>
      <w:r w:rsidR="007F59DF" w:rsidRPr="004265E3">
        <w:rPr>
          <w:bCs/>
          <w:sz w:val="22"/>
          <w:szCs w:val="22"/>
        </w:rPr>
        <w:t>y charge also requires I serve 2 days in jail &amp; complete IDAP (the Iowa Domestic Abuse Program).</w:t>
      </w:r>
    </w:p>
    <w:p w14:paraId="3227CF29" w14:textId="395B7D5E" w:rsidR="007F59DF" w:rsidRPr="004265E3" w:rsidRDefault="004265E3" w:rsidP="004265E3">
      <w:pPr>
        <w:spacing w:line="276" w:lineRule="auto"/>
        <w:ind w:firstLine="720"/>
        <w:rPr>
          <w:bCs/>
          <w:sz w:val="22"/>
          <w:szCs w:val="22"/>
        </w:rPr>
      </w:pPr>
      <w:r w:rsidRPr="00501E5D">
        <w:rPr>
          <w:b/>
          <w:bCs/>
          <w:color w:val="000000" w:themeColor="text1"/>
          <w:sz w:val="20"/>
          <w:szCs w:val="20"/>
        </w:rPr>
        <w:object w:dxaOrig="225" w:dyaOrig="225" w14:anchorId="626DB801">
          <v:shape id="_x0000_i1044" type="#_x0000_t75" style="width:12pt;height:12pt" o:ole="">
            <v:imagedata r:id="rId8" o:title=""/>
          </v:shape>
          <w:control r:id="rId16" w:name="CheckBox150117175" w:shapeid="_x0000_i1044"/>
        </w:object>
      </w:r>
      <w:r w:rsidRPr="00501E5D">
        <w:rPr>
          <w:b/>
          <w:bCs/>
          <w:color w:val="000000" w:themeColor="text1"/>
          <w:sz w:val="20"/>
          <w:szCs w:val="20"/>
        </w:rPr>
        <w:t xml:space="preserve"> </w:t>
      </w:r>
      <w:r>
        <w:rPr>
          <w:bCs/>
          <w:sz w:val="22"/>
          <w:szCs w:val="22"/>
        </w:rPr>
        <w:t xml:space="preserve">    </w:t>
      </w:r>
      <w:r w:rsidR="007F59DF" w:rsidRPr="004265E3">
        <w:rPr>
          <w:bCs/>
          <w:sz w:val="22"/>
          <w:szCs w:val="22"/>
        </w:rPr>
        <w:t xml:space="preserve">PCS: My charge also requires I serve 48 hours in jail unless suspended by the court. </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2F7B6443" w14:textId="77777777" w:rsidR="007F59DF" w:rsidRDefault="007F59DF" w:rsidP="00062597">
      <w:pPr>
        <w:spacing w:line="276" w:lineRule="auto"/>
        <w:contextualSpacing/>
        <w:rPr>
          <w:bCs/>
          <w:color w:val="000000" w:themeColor="text1"/>
          <w:sz w:val="22"/>
          <w:szCs w:val="22"/>
        </w:rPr>
      </w:pPr>
    </w:p>
    <w:p w14:paraId="0FF16896" w14:textId="014AB763" w:rsidR="007F59DF" w:rsidRPr="007F59DF" w:rsidRDefault="007F59DF" w:rsidP="004A6B2A">
      <w:pPr>
        <w:pStyle w:val="ListParagraph"/>
        <w:numPr>
          <w:ilvl w:val="0"/>
          <w:numId w:val="13"/>
        </w:numPr>
        <w:spacing w:line="276" w:lineRule="auto"/>
        <w:rPr>
          <w:bCs/>
          <w:color w:val="000000"/>
          <w:sz w:val="22"/>
          <w:szCs w:val="22"/>
        </w:rPr>
      </w:pPr>
      <w:bookmarkStart w:id="4" w:name="_Hlk45353589"/>
      <w:r w:rsidRPr="007F59DF">
        <w:rPr>
          <w:bCs/>
          <w:color w:val="000000"/>
          <w:sz w:val="22"/>
          <w:szCs w:val="22"/>
        </w:rPr>
        <w:t xml:space="preserve">A deferred judgment for Domestic Abuse, Harassment, Stalking, Theft or Possession of a Controlled Substance counts as a conviction and may result in enhanced penalties if I am accused of another such charge in the future.  </w:t>
      </w:r>
    </w:p>
    <w:p w14:paraId="3B45F5E5" w14:textId="77777777" w:rsidR="007F59DF" w:rsidRPr="00E11B2A" w:rsidRDefault="007F59DF" w:rsidP="004A6B2A">
      <w:pPr>
        <w:pStyle w:val="ListParagraph"/>
        <w:numPr>
          <w:ilvl w:val="0"/>
          <w:numId w:val="11"/>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4"/>
    <w:p w14:paraId="05F71CE6" w14:textId="77777777" w:rsidR="007F59DF" w:rsidRPr="0037007F" w:rsidRDefault="007F59DF" w:rsidP="004A6B2A">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741C5AB3" w14:textId="77777777" w:rsidR="007F59DF" w:rsidRPr="0039085A" w:rsidRDefault="007F59DF" w:rsidP="004A6B2A">
      <w:pPr>
        <w:pStyle w:val="ListParagraph"/>
        <w:numPr>
          <w:ilvl w:val="0"/>
          <w:numId w:val="4"/>
        </w:numPr>
        <w:spacing w:line="276" w:lineRule="auto"/>
        <w:ind w:left="360"/>
        <w:rPr>
          <w:bCs/>
          <w:sz w:val="22"/>
          <w:szCs w:val="22"/>
        </w:rPr>
      </w:pPr>
      <w:bookmarkStart w:id="5" w:name="_Hlk45353685"/>
      <w:r w:rsidRPr="0039085A">
        <w:rPr>
          <w:bCs/>
          <w:color w:val="000000" w:themeColor="text1"/>
          <w:sz w:val="22"/>
          <w:szCs w:val="22"/>
        </w:rPr>
        <w:t>I must pay victim</w:t>
      </w:r>
      <w:r>
        <w:rPr>
          <w:bCs/>
          <w:color w:val="000000" w:themeColor="text1"/>
          <w:sz w:val="22"/>
          <w:szCs w:val="22"/>
        </w:rPr>
        <w:t xml:space="preserve"> pecuniary damages, a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and: </w:t>
      </w:r>
    </w:p>
    <w:bookmarkEnd w:id="5"/>
    <w:p w14:paraId="7ED0793D" w14:textId="7B95C110" w:rsidR="007F59DF" w:rsidRPr="004265E3" w:rsidRDefault="004265E3" w:rsidP="004265E3">
      <w:pPr>
        <w:spacing w:line="276" w:lineRule="auto"/>
        <w:ind w:left="540"/>
        <w:rPr>
          <w:bCs/>
          <w:sz w:val="22"/>
          <w:szCs w:val="22"/>
        </w:rPr>
      </w:pPr>
      <w:r w:rsidRPr="00501E5D">
        <w:rPr>
          <w:b/>
          <w:bCs/>
          <w:color w:val="000000" w:themeColor="text1"/>
          <w:sz w:val="20"/>
          <w:szCs w:val="20"/>
        </w:rPr>
        <w:object w:dxaOrig="225" w:dyaOrig="225" w14:anchorId="41DCD831">
          <v:shape id="_x0000_i1038" type="#_x0000_t75" style="width:12pt;height:12pt" o:ole="">
            <v:imagedata r:id="rId8" o:title=""/>
          </v:shape>
          <w:control r:id="rId17" w:name="CheckBox150117172" w:shapeid="_x0000_i1038"/>
        </w:object>
      </w:r>
      <w:r w:rsidRPr="00501E5D">
        <w:rPr>
          <w:b/>
          <w:bCs/>
          <w:color w:val="000000" w:themeColor="text1"/>
          <w:sz w:val="20"/>
          <w:szCs w:val="20"/>
        </w:rPr>
        <w:t xml:space="preserve"> </w:t>
      </w:r>
      <w:r w:rsidR="007F59DF" w:rsidRPr="004265E3">
        <w:rPr>
          <w:bCs/>
          <w:sz w:val="22"/>
          <w:szCs w:val="22"/>
        </w:rPr>
        <w:t xml:space="preserve">$1,000 for a </w:t>
      </w:r>
      <w:r w:rsidR="007F59DF" w:rsidRPr="004265E3">
        <w:rPr>
          <w:b/>
          <w:sz w:val="22"/>
          <w:szCs w:val="22"/>
        </w:rPr>
        <w:t>human trafficking surcharge</w:t>
      </w:r>
      <w:r w:rsidR="007F59DF" w:rsidRPr="004265E3">
        <w:rPr>
          <w:bCs/>
          <w:sz w:val="22"/>
          <w:szCs w:val="22"/>
        </w:rPr>
        <w:t xml:space="preserve"> for any violation of § 725.1(2), 710A.2, 725.2, or 725.3; </w:t>
      </w:r>
    </w:p>
    <w:p w14:paraId="1EC80EE0" w14:textId="24959432" w:rsidR="007F59DF" w:rsidRPr="004265E3" w:rsidRDefault="004265E3" w:rsidP="004265E3">
      <w:pPr>
        <w:spacing w:line="276" w:lineRule="auto"/>
        <w:ind w:left="540"/>
        <w:rPr>
          <w:bCs/>
          <w:sz w:val="22"/>
          <w:szCs w:val="22"/>
        </w:rPr>
      </w:pPr>
      <w:r w:rsidRPr="00501E5D">
        <w:rPr>
          <w:b/>
          <w:bCs/>
          <w:color w:val="000000" w:themeColor="text1"/>
          <w:sz w:val="20"/>
          <w:szCs w:val="20"/>
        </w:rPr>
        <w:lastRenderedPageBreak/>
        <w:object w:dxaOrig="225" w:dyaOrig="225" w14:anchorId="1E45ED9F">
          <v:shape id="_x0000_i1040" type="#_x0000_t75" style="width:12pt;height:12pt" o:ole="">
            <v:imagedata r:id="rId8" o:title=""/>
          </v:shape>
          <w:control r:id="rId18" w:name="CheckBox150117173" w:shapeid="_x0000_i1040"/>
        </w:object>
      </w:r>
      <w:r w:rsidRPr="00501E5D">
        <w:rPr>
          <w:b/>
          <w:bCs/>
          <w:color w:val="000000" w:themeColor="text1"/>
          <w:sz w:val="20"/>
          <w:szCs w:val="20"/>
        </w:rPr>
        <w:t xml:space="preserve"> </w:t>
      </w:r>
      <w:r w:rsidR="007F59DF" w:rsidRPr="004265E3">
        <w:rPr>
          <w:bCs/>
          <w:sz w:val="22"/>
          <w:szCs w:val="22"/>
        </w:rPr>
        <w:t xml:space="preserve">$90 for a </w:t>
      </w:r>
      <w:r w:rsidR="007F59DF" w:rsidRPr="004265E3">
        <w:rPr>
          <w:b/>
          <w:sz w:val="22"/>
          <w:szCs w:val="22"/>
        </w:rPr>
        <w:t>domestic/sex abuse surcharge</w:t>
      </w:r>
      <w:r w:rsidR="007F59DF" w:rsidRPr="004265E3">
        <w:rPr>
          <w:bCs/>
          <w:sz w:val="22"/>
          <w:szCs w:val="22"/>
        </w:rPr>
        <w:t xml:space="preserve"> for each violation of § 708.2A, 708.11, or chapter 709.</w:t>
      </w:r>
    </w:p>
    <w:p w14:paraId="3E47A6E5" w14:textId="77777777" w:rsidR="004A6B2A" w:rsidRPr="004A6B2A" w:rsidRDefault="004A6B2A" w:rsidP="004A6B2A">
      <w:pPr>
        <w:pStyle w:val="ListParagraph"/>
        <w:numPr>
          <w:ilvl w:val="0"/>
          <w:numId w:val="9"/>
        </w:numPr>
        <w:spacing w:line="276" w:lineRule="auto"/>
        <w:rPr>
          <w:bCs/>
          <w:color w:val="000000"/>
          <w:sz w:val="22"/>
          <w:szCs w:val="22"/>
        </w:rPr>
      </w:pPr>
      <w:bookmarkStart w:id="6" w:name="_Hlk45353738"/>
      <w:r w:rsidRPr="004A6B2A">
        <w:rPr>
          <w:bCs/>
          <w:color w:val="000000"/>
          <w:sz w:val="22"/>
          <w:szCs w:val="22"/>
        </w:rPr>
        <w:t>If I am granted probation, I will be required to pay a probation supervision fee of $300.</w:t>
      </w:r>
    </w:p>
    <w:p w14:paraId="03252124" w14:textId="77777777" w:rsidR="004A6B2A" w:rsidRPr="004A6B2A" w:rsidRDefault="004A6B2A" w:rsidP="004A6B2A">
      <w:pPr>
        <w:pStyle w:val="ListParagraph"/>
        <w:numPr>
          <w:ilvl w:val="0"/>
          <w:numId w:val="9"/>
        </w:numPr>
        <w:spacing w:line="276" w:lineRule="auto"/>
        <w:rPr>
          <w:bCs/>
          <w:color w:val="000000" w:themeColor="text1"/>
          <w:sz w:val="22"/>
          <w:szCs w:val="22"/>
        </w:rPr>
      </w:pPr>
      <w:r w:rsidRPr="004A6B2A">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7BEF68A2" w14:textId="77777777" w:rsidR="007F59DF" w:rsidRPr="00B629DA" w:rsidRDefault="007F59DF" w:rsidP="004A6B2A">
      <w:pPr>
        <w:pStyle w:val="ListParagraph"/>
        <w:numPr>
          <w:ilvl w:val="0"/>
          <w:numId w:val="9"/>
        </w:numPr>
        <w:spacing w:line="276" w:lineRule="auto"/>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6"/>
    <w:p w14:paraId="2A8E1713" w14:textId="77777777" w:rsidR="007F59DF" w:rsidRPr="00F6728E" w:rsidRDefault="007F59DF" w:rsidP="004A6B2A">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41A6C68E"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7"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A40E5D">
        <w:rPr>
          <w:color w:val="000000"/>
          <w:sz w:val="22"/>
          <w:szCs w:val="22"/>
        </w:rPr>
        <w:t xml:space="preserve">I also agree that the state is not bound by the agreement if, between plea and sentencing, probable cause exists to believe </w:t>
      </w:r>
      <w:r w:rsidR="00A40E5D">
        <w:rPr>
          <w:bCs/>
          <w:color w:val="000000"/>
          <w:sz w:val="22"/>
          <w:szCs w:val="22"/>
        </w:rPr>
        <w:t>I committed a new crime or violated a court order.</w:t>
      </w:r>
    </w:p>
    <w:bookmarkEnd w:id="7"/>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708E348E" w14:textId="59380182" w:rsidR="00717B05" w:rsidRPr="007F59DF" w:rsidRDefault="002D0761" w:rsidP="007F59DF">
      <w:pPr>
        <w:pStyle w:val="ListParagraph"/>
        <w:numPr>
          <w:ilvl w:val="0"/>
          <w:numId w:val="14"/>
        </w:numPr>
        <w:spacing w:line="276" w:lineRule="auto"/>
        <w:ind w:left="360"/>
        <w:rPr>
          <w:sz w:val="22"/>
          <w:szCs w:val="22"/>
          <w:u w:val="single"/>
        </w:rPr>
      </w:pPr>
      <w:r w:rsidRPr="007F59DF">
        <w:rPr>
          <w:sz w:val="22"/>
          <w:szCs w:val="22"/>
        </w:rPr>
        <w:t>I admit I did the following:</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7F59DF" w:rsidRPr="007F59DF">
        <w:rPr>
          <w:sz w:val="22"/>
          <w:szCs w:val="22"/>
          <w:u w:val="single"/>
        </w:rPr>
        <w:tab/>
      </w:r>
    </w:p>
    <w:p w14:paraId="549EAEC5" w14:textId="77777777" w:rsidR="007F59DF" w:rsidRPr="007F59DF" w:rsidRDefault="007F59DF" w:rsidP="00717B05">
      <w:pPr>
        <w:spacing w:line="276" w:lineRule="auto"/>
        <w:contextualSpacing/>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8" w:name="_Hlk45354358"/>
      <w:bookmarkStart w:id="9"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5122B89E" w14:textId="77777777" w:rsidR="006B3C32" w:rsidRPr="0039085A"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p>
    <w:bookmarkEnd w:id="8"/>
    <w:p w14:paraId="2CE4B02E" w14:textId="77777777" w:rsidR="00597FD7" w:rsidRPr="003C3732" w:rsidRDefault="00597FD7" w:rsidP="00597FD7">
      <w:pPr>
        <w:pStyle w:val="Quick"/>
        <w:numPr>
          <w:ilvl w:val="0"/>
          <w:numId w:val="11"/>
        </w:numPr>
        <w:spacing w:line="276" w:lineRule="auto"/>
        <w:ind w:left="720"/>
        <w:contextualSpacing/>
        <w:rPr>
          <w:color w:val="000000"/>
          <w:sz w:val="22"/>
          <w:szCs w:val="22"/>
        </w:rPr>
      </w:pPr>
      <w:r w:rsidRPr="003C3732">
        <w:rPr>
          <w:color w:val="000000"/>
          <w:sz w:val="22"/>
          <w:szCs w:val="22"/>
        </w:rPr>
        <w:t xml:space="preserve">The right to make a statement </w:t>
      </w:r>
      <w:r>
        <w:rPr>
          <w:color w:val="000000"/>
          <w:sz w:val="22"/>
          <w:szCs w:val="22"/>
        </w:rPr>
        <w:t>of allocution at</w:t>
      </w:r>
      <w:r w:rsidRPr="003C3732">
        <w:rPr>
          <w:color w:val="000000"/>
          <w:sz w:val="22"/>
          <w:szCs w:val="22"/>
        </w:rPr>
        <w:t xml:space="preserve"> sentencing. </w:t>
      </w:r>
    </w:p>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9"/>
    <w:p w14:paraId="25688D1B" w14:textId="6406224B" w:rsidR="004A6B2A" w:rsidRDefault="004A6B2A" w:rsidP="004A6B2A">
      <w:pPr>
        <w:pStyle w:val="Quick"/>
        <w:tabs>
          <w:tab w:val="left" w:pos="720"/>
        </w:tabs>
        <w:spacing w:line="276" w:lineRule="auto"/>
        <w:ind w:left="360" w:firstLine="0"/>
        <w:contextualSpacing/>
        <w:rPr>
          <w:b/>
          <w:bCs/>
          <w:color w:val="000000"/>
          <w:sz w:val="22"/>
          <w:szCs w:val="22"/>
        </w:rPr>
      </w:pPr>
      <w:r w:rsidRPr="00501E5D">
        <w:rPr>
          <w:b/>
          <w:bCs/>
          <w:color w:val="000000" w:themeColor="text1"/>
          <w:sz w:val="20"/>
          <w:szCs w:val="20"/>
        </w:rPr>
        <w:object w:dxaOrig="225" w:dyaOrig="225" w14:anchorId="7C9CAF4C">
          <v:shape id="_x0000_i1033" type="#_x0000_t75" style="width:12pt;height:12pt" o:ole="">
            <v:imagedata r:id="rId8" o:title=""/>
          </v:shape>
          <w:control r:id="rId19"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 (If checked)</w:t>
      </w:r>
    </w:p>
    <w:p w14:paraId="36F9FAE8" w14:textId="506BF9C9" w:rsidR="004A6B2A" w:rsidRDefault="004A6B2A" w:rsidP="004A6B2A">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21FDEC8C">
          <v:shape id="_x0000_i1035" type="#_x0000_t75" style="width:12pt;height:12pt" o:ole="">
            <v:imagedata r:id="rId8" o:title=""/>
          </v:shape>
          <w:control r:id="rId20" w:name="CheckBox150117171" w:shapeid="_x0000_i1035"/>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E308" w14:textId="77777777" w:rsidR="002060CA" w:rsidRDefault="004A6B2A">
      <w:r>
        <w:separator/>
      </w:r>
    </w:p>
  </w:endnote>
  <w:endnote w:type="continuationSeparator" w:id="0">
    <w:p w14:paraId="5AE880A2" w14:textId="77777777" w:rsidR="002060CA" w:rsidRDefault="004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4702" w14:textId="49EF7C61" w:rsidR="00DC5B84" w:rsidRPr="00681D8F" w:rsidRDefault="006B3C32" w:rsidP="00681D8F">
    <w:pPr>
      <w:contextualSpacing/>
      <w:rPr>
        <w:b/>
        <w:bCs/>
        <w:sz w:val="12"/>
        <w:szCs w:val="12"/>
      </w:rPr>
    </w:pPr>
    <w:r w:rsidRPr="00B629DA">
      <w:rPr>
        <w:bCs/>
        <w:i/>
        <w:sz w:val="12"/>
        <w:szCs w:val="12"/>
      </w:rPr>
      <w:t xml:space="preserve">PCAO </w:t>
    </w:r>
    <w:r w:rsidR="00A01BBF">
      <w:rPr>
        <w:bCs/>
        <w:i/>
        <w:sz w:val="12"/>
        <w:szCs w:val="12"/>
      </w:rPr>
      <w:t>11222021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1BB" w14:textId="77777777" w:rsidR="002060CA" w:rsidRDefault="004A6B2A">
      <w:r>
        <w:separator/>
      </w:r>
    </w:p>
  </w:footnote>
  <w:footnote w:type="continuationSeparator" w:id="0">
    <w:p w14:paraId="64C7CAA3" w14:textId="77777777" w:rsidR="002060CA" w:rsidRDefault="004A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12"/>
  </w:num>
  <w:num w:numId="7">
    <w:abstractNumId w:val="8"/>
  </w:num>
  <w:num w:numId="8">
    <w:abstractNumId w:val="1"/>
  </w:num>
  <w:num w:numId="9">
    <w:abstractNumId w:val="9"/>
  </w:num>
  <w:num w:numId="10">
    <w:abstractNumId w:val="6"/>
  </w:num>
  <w:num w:numId="11">
    <w:abstractNumId w:val="7"/>
  </w:num>
  <w:num w:numId="12">
    <w:abstractNumId w:val="11"/>
  </w:num>
  <w:num w:numId="13">
    <w:abstractNumId w:val="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2020B7"/>
    <w:rsid w:val="002060CA"/>
    <w:rsid w:val="002128F2"/>
    <w:rsid w:val="00265BEF"/>
    <w:rsid w:val="0027128E"/>
    <w:rsid w:val="002D0761"/>
    <w:rsid w:val="002F0AD6"/>
    <w:rsid w:val="00327EDF"/>
    <w:rsid w:val="003453D8"/>
    <w:rsid w:val="003504B7"/>
    <w:rsid w:val="00362AC6"/>
    <w:rsid w:val="00385877"/>
    <w:rsid w:val="00386B43"/>
    <w:rsid w:val="003A4693"/>
    <w:rsid w:val="003D0E55"/>
    <w:rsid w:val="004153E8"/>
    <w:rsid w:val="004265E3"/>
    <w:rsid w:val="00432D33"/>
    <w:rsid w:val="0043550D"/>
    <w:rsid w:val="004705FC"/>
    <w:rsid w:val="0049035E"/>
    <w:rsid w:val="00493208"/>
    <w:rsid w:val="004A6B2A"/>
    <w:rsid w:val="004E3BD5"/>
    <w:rsid w:val="00501B49"/>
    <w:rsid w:val="005060CA"/>
    <w:rsid w:val="00523876"/>
    <w:rsid w:val="00595624"/>
    <w:rsid w:val="00595C87"/>
    <w:rsid w:val="005975AB"/>
    <w:rsid w:val="00597FD7"/>
    <w:rsid w:val="005B4102"/>
    <w:rsid w:val="005B65FE"/>
    <w:rsid w:val="005E5D85"/>
    <w:rsid w:val="005E7331"/>
    <w:rsid w:val="006318C1"/>
    <w:rsid w:val="00643323"/>
    <w:rsid w:val="00681D8F"/>
    <w:rsid w:val="006B3C32"/>
    <w:rsid w:val="006D3D99"/>
    <w:rsid w:val="006D4021"/>
    <w:rsid w:val="00701126"/>
    <w:rsid w:val="00707C82"/>
    <w:rsid w:val="00712FFE"/>
    <w:rsid w:val="00717B05"/>
    <w:rsid w:val="00725C32"/>
    <w:rsid w:val="00733DBF"/>
    <w:rsid w:val="00737220"/>
    <w:rsid w:val="00756F41"/>
    <w:rsid w:val="00792AAC"/>
    <w:rsid w:val="007C03C4"/>
    <w:rsid w:val="007F59DF"/>
    <w:rsid w:val="00804CE6"/>
    <w:rsid w:val="008144C4"/>
    <w:rsid w:val="008733EB"/>
    <w:rsid w:val="008D0397"/>
    <w:rsid w:val="008E1DE3"/>
    <w:rsid w:val="008E7BC9"/>
    <w:rsid w:val="008E7D22"/>
    <w:rsid w:val="00941E63"/>
    <w:rsid w:val="009A0B45"/>
    <w:rsid w:val="009C0A4B"/>
    <w:rsid w:val="009C5E45"/>
    <w:rsid w:val="00A01BBF"/>
    <w:rsid w:val="00A20FD7"/>
    <w:rsid w:val="00A40E5D"/>
    <w:rsid w:val="00A835FD"/>
    <w:rsid w:val="00A84B7A"/>
    <w:rsid w:val="00A85350"/>
    <w:rsid w:val="00A94609"/>
    <w:rsid w:val="00B06A50"/>
    <w:rsid w:val="00B11989"/>
    <w:rsid w:val="00B32D78"/>
    <w:rsid w:val="00B70CF3"/>
    <w:rsid w:val="00B728D5"/>
    <w:rsid w:val="00B81655"/>
    <w:rsid w:val="00BA0D95"/>
    <w:rsid w:val="00BA5D98"/>
    <w:rsid w:val="00BD0B3E"/>
    <w:rsid w:val="00BE32D7"/>
    <w:rsid w:val="00C0048B"/>
    <w:rsid w:val="00C60C2D"/>
    <w:rsid w:val="00C7519B"/>
    <w:rsid w:val="00C77DDA"/>
    <w:rsid w:val="00CA041A"/>
    <w:rsid w:val="00CB2982"/>
    <w:rsid w:val="00CB5797"/>
    <w:rsid w:val="00CD3433"/>
    <w:rsid w:val="00CE45F7"/>
    <w:rsid w:val="00CE5DF7"/>
    <w:rsid w:val="00CF6A7A"/>
    <w:rsid w:val="00D02628"/>
    <w:rsid w:val="00D07858"/>
    <w:rsid w:val="00D176D7"/>
    <w:rsid w:val="00D31F63"/>
    <w:rsid w:val="00D7473E"/>
    <w:rsid w:val="00DB00F9"/>
    <w:rsid w:val="00E13D29"/>
    <w:rsid w:val="00E22A7E"/>
    <w:rsid w:val="00E36D92"/>
    <w:rsid w:val="00E766C4"/>
    <w:rsid w:val="00EA5168"/>
    <w:rsid w:val="00EC26C8"/>
    <w:rsid w:val="00EE31EF"/>
    <w:rsid w:val="00EF5C25"/>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681D8F"/>
    <w:pPr>
      <w:tabs>
        <w:tab w:val="center" w:pos="4680"/>
        <w:tab w:val="right" w:pos="9360"/>
      </w:tabs>
    </w:pPr>
  </w:style>
  <w:style w:type="character" w:customStyle="1" w:styleId="HeaderChar">
    <w:name w:val="Header Char"/>
    <w:basedOn w:val="DefaultParagraphFont"/>
    <w:link w:val="Header"/>
    <w:uiPriority w:val="99"/>
    <w:rsid w:val="00681D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 w:id="19901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footer" Target="footer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490D1-16F0-42B2-9C7F-B51A2E81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16</cp:revision>
  <cp:lastPrinted>2014-09-10T16:31:00Z</cp:lastPrinted>
  <dcterms:created xsi:type="dcterms:W3CDTF">2019-08-05T20:53:00Z</dcterms:created>
  <dcterms:modified xsi:type="dcterms:W3CDTF">2023-10-10T13:59:00Z</dcterms:modified>
</cp:coreProperties>
</file>