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A797" w14:textId="6EE4B7EF" w:rsidR="0013624E" w:rsidRDefault="0013624E" w:rsidP="0013624E">
      <w:pPr>
        <w:contextualSpacing/>
        <w:jc w:val="center"/>
        <w:rPr>
          <w:b/>
          <w:smallCaps/>
        </w:rPr>
      </w:pPr>
      <w:r w:rsidRPr="007974E3">
        <w:rPr>
          <w:b/>
          <w:smallCaps/>
        </w:rPr>
        <w:t>In the Iowa District Court for Polk County</w:t>
      </w:r>
    </w:p>
    <w:p w14:paraId="57714B0D" w14:textId="77777777" w:rsidR="007974E3" w:rsidRDefault="007974E3" w:rsidP="0013624E">
      <w:pPr>
        <w:contextualSpacing/>
        <w:jc w:val="center"/>
        <w:rPr>
          <w:b/>
          <w:smallCaps/>
        </w:rPr>
      </w:pPr>
      <w:bookmarkStart w:id="0" w:name="_GoBack"/>
      <w:bookmarkEnd w:id="0"/>
    </w:p>
    <w:p w14:paraId="7EC817D2" w14:textId="77777777" w:rsidR="007974E3" w:rsidRPr="007974E3" w:rsidRDefault="007974E3" w:rsidP="0013624E">
      <w:pPr>
        <w:contextualSpacing/>
        <w:jc w:val="center"/>
        <w:rPr>
          <w:smallCap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4818"/>
      </w:tblGrid>
      <w:tr w:rsidR="0013624E" w:rsidRPr="007974E3" w14:paraId="2E0D643A" w14:textId="77777777" w:rsidTr="00B870DF">
        <w:tc>
          <w:tcPr>
            <w:tcW w:w="5508" w:type="dxa"/>
            <w:tcBorders>
              <w:left w:val="nil"/>
            </w:tcBorders>
          </w:tcPr>
          <w:p w14:paraId="25DC50DB" w14:textId="77777777" w:rsidR="0013624E" w:rsidRPr="007974E3" w:rsidRDefault="0013624E" w:rsidP="00B870DF">
            <w:pPr>
              <w:ind w:left="360"/>
            </w:pPr>
            <w:r w:rsidRPr="007974E3">
              <w:rPr>
                <w:b/>
                <w:smallCaps/>
              </w:rPr>
              <w:t>State of Iowa</w:t>
            </w:r>
            <w:r w:rsidRPr="007974E3">
              <w:rPr>
                <w:b/>
              </w:rPr>
              <w:t>,</w:t>
            </w:r>
          </w:p>
          <w:p w14:paraId="1016A4EC" w14:textId="5F064B2A" w:rsidR="0013624E" w:rsidRPr="007974E3" w:rsidRDefault="007974E3" w:rsidP="00B870DF">
            <w:pPr>
              <w:ind w:left="360"/>
            </w:pPr>
            <w:r>
              <w:rPr>
                <w:i/>
              </w:rPr>
              <w:t xml:space="preserve">     </w:t>
            </w:r>
            <w:r w:rsidR="0013624E" w:rsidRPr="007974E3">
              <w:rPr>
                <w:i/>
              </w:rPr>
              <w:t>Plaintiff</w:t>
            </w:r>
            <w:r w:rsidR="0013624E" w:rsidRPr="007974E3">
              <w:t>,</w:t>
            </w:r>
          </w:p>
          <w:p w14:paraId="4FC1B086" w14:textId="77777777" w:rsidR="0013624E" w:rsidRPr="007974E3" w:rsidRDefault="0013624E" w:rsidP="00B870DF">
            <w:pPr>
              <w:ind w:left="360"/>
            </w:pPr>
            <w:r w:rsidRPr="007974E3">
              <w:t>v.</w:t>
            </w:r>
          </w:p>
          <w:p w14:paraId="549DE6C3" w14:textId="77777777" w:rsidR="0013624E" w:rsidRPr="007974E3" w:rsidRDefault="0013624E" w:rsidP="00B870DF">
            <w:pPr>
              <w:ind w:left="360"/>
            </w:pPr>
            <w:r w:rsidRPr="007974E3">
              <w:rPr>
                <w:b/>
              </w:rPr>
              <w:t>,</w:t>
            </w:r>
          </w:p>
          <w:p w14:paraId="48AA97C3" w14:textId="3554CD21" w:rsidR="0013624E" w:rsidRPr="007974E3" w:rsidRDefault="007974E3" w:rsidP="00B870DF">
            <w:pPr>
              <w:ind w:left="360"/>
            </w:pPr>
            <w:r>
              <w:rPr>
                <w:i/>
              </w:rPr>
              <w:t xml:space="preserve">     </w:t>
            </w:r>
            <w:r w:rsidR="0013624E" w:rsidRPr="007974E3">
              <w:rPr>
                <w:i/>
              </w:rPr>
              <w:t>Defendant</w:t>
            </w:r>
            <w:r w:rsidR="0013624E" w:rsidRPr="007974E3">
              <w:t>.</w:t>
            </w:r>
          </w:p>
        </w:tc>
        <w:tc>
          <w:tcPr>
            <w:tcW w:w="5508" w:type="dxa"/>
            <w:tcBorders>
              <w:right w:val="nil"/>
            </w:tcBorders>
          </w:tcPr>
          <w:p w14:paraId="538CF446" w14:textId="77777777" w:rsidR="0013624E" w:rsidRPr="007974E3" w:rsidRDefault="0013624E" w:rsidP="00B870DF">
            <w:pPr>
              <w:ind w:left="432"/>
              <w:rPr>
                <w:b/>
                <w:smallCaps/>
              </w:rPr>
            </w:pPr>
            <w:r w:rsidRPr="007974E3">
              <w:rPr>
                <w:b/>
                <w:smallCaps/>
              </w:rPr>
              <w:t>Criminal No:</w:t>
            </w:r>
          </w:p>
          <w:p w14:paraId="6183F280" w14:textId="77777777" w:rsidR="0013624E" w:rsidRPr="007974E3" w:rsidRDefault="0013624E" w:rsidP="00B870DF">
            <w:pPr>
              <w:ind w:left="432"/>
              <w:rPr>
                <w:b/>
                <w:smallCaps/>
              </w:rPr>
            </w:pPr>
          </w:p>
          <w:p w14:paraId="45949BC6" w14:textId="77777777" w:rsidR="007974E3" w:rsidRDefault="0013624E" w:rsidP="0013624E">
            <w:pPr>
              <w:ind w:left="2772" w:hanging="2361"/>
              <w:rPr>
                <w:b/>
                <w:smallCaps/>
              </w:rPr>
            </w:pPr>
            <w:r w:rsidRPr="007974E3">
              <w:rPr>
                <w:b/>
                <w:smallCaps/>
              </w:rPr>
              <w:t>Resistance to Request for Bond</w:t>
            </w:r>
          </w:p>
          <w:p w14:paraId="1DFB06DF" w14:textId="5D46BF7C" w:rsidR="0013624E" w:rsidRPr="007974E3" w:rsidRDefault="0013624E" w:rsidP="0013624E">
            <w:pPr>
              <w:ind w:left="2772" w:hanging="2361"/>
              <w:rPr>
                <w:b/>
                <w:smallCaps/>
              </w:rPr>
            </w:pPr>
            <w:r w:rsidRPr="007974E3">
              <w:rPr>
                <w:b/>
                <w:smallCaps/>
              </w:rPr>
              <w:t>Reduction</w:t>
            </w:r>
          </w:p>
          <w:p w14:paraId="424361D8" w14:textId="22176EEC" w:rsidR="0013624E" w:rsidRPr="007974E3" w:rsidRDefault="0013624E" w:rsidP="0013624E">
            <w:pPr>
              <w:ind w:left="2772" w:hanging="2361"/>
              <w:rPr>
                <w:b/>
              </w:rPr>
            </w:pPr>
            <w:r w:rsidRPr="007974E3">
              <w:rPr>
                <w:b/>
                <w:smallCaps/>
              </w:rPr>
              <w:t xml:space="preserve">                      </w:t>
            </w:r>
            <w:r w:rsidR="007974E3">
              <w:rPr>
                <w:b/>
                <w:smallCaps/>
              </w:rPr>
              <w:t xml:space="preserve">     </w:t>
            </w:r>
            <w:r w:rsidRPr="007974E3">
              <w:rPr>
                <w:b/>
                <w:bCs/>
              </w:rPr>
              <w:t xml:space="preserve"> </w:t>
            </w:r>
            <w:r w:rsidRPr="007974E3">
              <w:rPr>
                <w:b/>
                <w:bCs/>
              </w:rPr>
              <w:object w:dxaOrig="225" w:dyaOrig="225" w14:anchorId="45F1D3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.2pt;height:12.2pt" o:ole="">
                  <v:imagedata r:id="rId5" o:title=""/>
                </v:shape>
                <w:control r:id="rId6" w:name="CheckBox1711" w:shapeid="_x0000_i1027"/>
              </w:object>
            </w:r>
            <w:r w:rsidRPr="007974E3">
              <w:rPr>
                <w:b/>
                <w:bCs/>
              </w:rPr>
              <w:t xml:space="preserve"> </w:t>
            </w:r>
            <w:r w:rsidRPr="007974E3">
              <w:rPr>
                <w:bCs/>
              </w:rPr>
              <w:t xml:space="preserve">Defendant </w:t>
            </w:r>
            <w:r w:rsidR="007974E3">
              <w:rPr>
                <w:bCs/>
              </w:rPr>
              <w:t xml:space="preserve">is </w:t>
            </w:r>
            <w:r w:rsidRPr="007974E3">
              <w:rPr>
                <w:bCs/>
              </w:rPr>
              <w:t>in custody</w:t>
            </w:r>
          </w:p>
        </w:tc>
      </w:tr>
    </w:tbl>
    <w:p w14:paraId="52CAC6DB" w14:textId="77777777" w:rsidR="00833FB2" w:rsidRPr="007974E3" w:rsidRDefault="00833FB2" w:rsidP="00833FB2">
      <w:pPr>
        <w:jc w:val="both"/>
        <w:rPr>
          <w:b/>
          <w:bCs/>
        </w:rPr>
      </w:pPr>
    </w:p>
    <w:p w14:paraId="483BABD4" w14:textId="77777777" w:rsidR="006830B8" w:rsidRPr="007974E3" w:rsidRDefault="00110F1F" w:rsidP="003F6DA8">
      <w:pPr>
        <w:spacing w:line="360" w:lineRule="auto"/>
        <w:ind w:left="360"/>
        <w:jc w:val="both"/>
      </w:pPr>
      <w:r w:rsidRPr="007974E3">
        <w:rPr>
          <w:b/>
          <w:smallCaps/>
        </w:rPr>
        <w:t>Comes Now</w:t>
      </w:r>
      <w:r w:rsidR="006830B8" w:rsidRPr="007974E3">
        <w:t xml:space="preserve"> the State of Iowa, </w:t>
      </w:r>
      <w:r w:rsidRPr="007974E3">
        <w:t>and states as follows</w:t>
      </w:r>
      <w:r w:rsidR="006830B8" w:rsidRPr="007974E3">
        <w:t xml:space="preserve">: </w:t>
      </w:r>
      <w:r w:rsidR="0013624E" w:rsidRPr="007974E3">
        <w:t xml:space="preserve">  </w:t>
      </w:r>
    </w:p>
    <w:p w14:paraId="343BCFEA" w14:textId="77777777" w:rsidR="00110F1F" w:rsidRPr="007974E3" w:rsidRDefault="00110F1F" w:rsidP="003F6DA8">
      <w:pPr>
        <w:numPr>
          <w:ilvl w:val="0"/>
          <w:numId w:val="6"/>
        </w:numPr>
        <w:tabs>
          <w:tab w:val="left" w:pos="1800"/>
        </w:tabs>
        <w:spacing w:line="360" w:lineRule="auto"/>
        <w:ind w:left="1080"/>
        <w:jc w:val="both"/>
      </w:pPr>
      <w:r w:rsidRPr="007974E3">
        <w:t>The State approved preliminary complaint</w:t>
      </w:r>
      <w:r w:rsidR="0054314F" w:rsidRPr="007974E3">
        <w:t>(</w:t>
      </w:r>
      <w:r w:rsidRPr="007974E3">
        <w:t>s</w:t>
      </w:r>
      <w:r w:rsidR="0054314F" w:rsidRPr="007974E3">
        <w:t>)</w:t>
      </w:r>
      <w:r w:rsidRPr="007974E3">
        <w:t xml:space="preserve"> </w:t>
      </w:r>
      <w:r w:rsidR="0054314F" w:rsidRPr="007974E3">
        <w:t>against</w:t>
      </w:r>
      <w:r w:rsidRPr="007974E3">
        <w:t xml:space="preserve"> the defendant and </w:t>
      </w:r>
      <w:r w:rsidR="0054314F" w:rsidRPr="007974E3">
        <w:t>requested</w:t>
      </w:r>
      <w:r w:rsidRPr="007974E3">
        <w:t xml:space="preserve"> </w:t>
      </w:r>
      <w:r w:rsidR="0054314F" w:rsidRPr="007974E3">
        <w:t xml:space="preserve">certain </w:t>
      </w:r>
      <w:r w:rsidRPr="007974E3">
        <w:t>specific bond</w:t>
      </w:r>
      <w:r w:rsidR="0054314F" w:rsidRPr="007974E3">
        <w:t>(</w:t>
      </w:r>
      <w:r w:rsidRPr="007974E3">
        <w:t>s</w:t>
      </w:r>
      <w:r w:rsidR="0054314F" w:rsidRPr="007974E3">
        <w:t>)</w:t>
      </w:r>
      <w:r w:rsidR="003F6DA8" w:rsidRPr="007974E3">
        <w:t xml:space="preserve"> be set</w:t>
      </w:r>
      <w:r w:rsidRPr="007974E3">
        <w:t xml:space="preserve">.  </w:t>
      </w:r>
    </w:p>
    <w:p w14:paraId="75A40D0F" w14:textId="7BA3D352" w:rsidR="00110F1F" w:rsidRPr="007974E3" w:rsidRDefault="00DB0D9C" w:rsidP="003F6DA8">
      <w:pPr>
        <w:numPr>
          <w:ilvl w:val="0"/>
          <w:numId w:val="6"/>
        </w:numPr>
        <w:tabs>
          <w:tab w:val="left" w:pos="1800"/>
        </w:tabs>
        <w:spacing w:line="360" w:lineRule="auto"/>
        <w:ind w:left="1080"/>
        <w:jc w:val="both"/>
      </w:pPr>
      <w:r w:rsidRPr="007974E3">
        <w:t>The State’s position on bond(s)</w:t>
      </w:r>
      <w:r w:rsidR="00110F1F" w:rsidRPr="007974E3">
        <w:t xml:space="preserve"> was based on the nature and circumstances of the offense(s) charged</w:t>
      </w:r>
      <w:r w:rsidR="003F6DA8" w:rsidRPr="007974E3">
        <w:t>, the d</w:t>
      </w:r>
      <w:r w:rsidR="00110F1F" w:rsidRPr="007974E3">
        <w:t xml:space="preserve">efendant’s criminal history, </w:t>
      </w:r>
      <w:r w:rsidR="0054314F" w:rsidRPr="007974E3">
        <w:t xml:space="preserve">standard bond schedules, </w:t>
      </w:r>
      <w:r w:rsidR="00110F1F" w:rsidRPr="007974E3">
        <w:t xml:space="preserve">the need to protect the community and the need to insure </w:t>
      </w:r>
      <w:r w:rsidR="003F6DA8" w:rsidRPr="007974E3">
        <w:t xml:space="preserve">the </w:t>
      </w:r>
      <w:r w:rsidR="00110F1F" w:rsidRPr="007974E3">
        <w:t xml:space="preserve">defendant’s appearance at </w:t>
      </w:r>
      <w:r w:rsidR="0054314F" w:rsidRPr="007974E3">
        <w:t>future proceedings</w:t>
      </w:r>
      <w:r w:rsidR="00110F1F" w:rsidRPr="007974E3">
        <w:t>.</w:t>
      </w:r>
    </w:p>
    <w:p w14:paraId="3195FC79" w14:textId="77777777" w:rsidR="00110F1F" w:rsidRPr="007974E3" w:rsidRDefault="0054314F" w:rsidP="003F6DA8">
      <w:pPr>
        <w:numPr>
          <w:ilvl w:val="0"/>
          <w:numId w:val="6"/>
        </w:numPr>
        <w:tabs>
          <w:tab w:val="left" w:pos="1800"/>
        </w:tabs>
        <w:spacing w:line="360" w:lineRule="auto"/>
        <w:ind w:left="1080"/>
        <w:jc w:val="both"/>
      </w:pPr>
      <w:r w:rsidRPr="007974E3">
        <w:t>Thereafter, t</w:t>
      </w:r>
      <w:r w:rsidR="00110F1F" w:rsidRPr="007974E3">
        <w:t>he court set</w:t>
      </w:r>
      <w:r w:rsidRPr="007974E3">
        <w:t xml:space="preserve"> bond</w:t>
      </w:r>
      <w:r w:rsidR="003F6DA8" w:rsidRPr="007974E3">
        <w:t>(s)</w:t>
      </w:r>
      <w:r w:rsidRPr="007974E3">
        <w:t xml:space="preserve">. </w:t>
      </w:r>
    </w:p>
    <w:p w14:paraId="620389E4" w14:textId="77777777" w:rsidR="00110F1F" w:rsidRPr="007974E3" w:rsidRDefault="0054314F" w:rsidP="003F6DA8">
      <w:pPr>
        <w:numPr>
          <w:ilvl w:val="0"/>
          <w:numId w:val="6"/>
        </w:numPr>
        <w:tabs>
          <w:tab w:val="left" w:pos="1800"/>
        </w:tabs>
        <w:spacing w:line="360" w:lineRule="auto"/>
        <w:ind w:left="1080"/>
        <w:jc w:val="both"/>
      </w:pPr>
      <w:r w:rsidRPr="007974E3">
        <w:t xml:space="preserve">Defendant </w:t>
      </w:r>
      <w:r w:rsidR="00110F1F" w:rsidRPr="007974E3">
        <w:t>request</w:t>
      </w:r>
      <w:r w:rsidRPr="007974E3">
        <w:t>s</w:t>
      </w:r>
      <w:r w:rsidR="00110F1F" w:rsidRPr="007974E3">
        <w:t xml:space="preserve"> reconsideration of </w:t>
      </w:r>
      <w:r w:rsidRPr="007974E3">
        <w:t xml:space="preserve">the current </w:t>
      </w:r>
      <w:r w:rsidR="00110F1F" w:rsidRPr="007974E3">
        <w:t>bond</w:t>
      </w:r>
      <w:r w:rsidRPr="007974E3">
        <w:t>(s)</w:t>
      </w:r>
      <w:r w:rsidR="00110F1F" w:rsidRPr="007974E3">
        <w:t xml:space="preserve">. </w:t>
      </w:r>
    </w:p>
    <w:p w14:paraId="3CCDEB29" w14:textId="77777777" w:rsidR="000710BB" w:rsidRPr="007974E3" w:rsidRDefault="000710BB" w:rsidP="003F6DA8">
      <w:pPr>
        <w:numPr>
          <w:ilvl w:val="0"/>
          <w:numId w:val="6"/>
        </w:numPr>
        <w:tabs>
          <w:tab w:val="left" w:pos="1800"/>
        </w:tabs>
        <w:spacing w:line="360" w:lineRule="auto"/>
        <w:ind w:left="1080"/>
        <w:jc w:val="both"/>
      </w:pPr>
      <w:r w:rsidRPr="007974E3">
        <w:t xml:space="preserve">The State maintains </w:t>
      </w:r>
      <w:r w:rsidR="0054314F" w:rsidRPr="007974E3">
        <w:t>the</w:t>
      </w:r>
      <w:r w:rsidRPr="007974E3">
        <w:t xml:space="preserve"> bond</w:t>
      </w:r>
      <w:r w:rsidR="002730E3" w:rsidRPr="007974E3">
        <w:t>(s)</w:t>
      </w:r>
      <w:r w:rsidRPr="007974E3">
        <w:t xml:space="preserve"> is</w:t>
      </w:r>
      <w:r w:rsidR="002730E3" w:rsidRPr="007974E3">
        <w:t>/are</w:t>
      </w:r>
      <w:r w:rsidRPr="007974E3">
        <w:t xml:space="preserve"> appropriate.  </w:t>
      </w:r>
    </w:p>
    <w:p w14:paraId="42C35CFC" w14:textId="77777777" w:rsidR="00110F1F" w:rsidRPr="007974E3" w:rsidRDefault="00A95878" w:rsidP="003F6DA8">
      <w:pPr>
        <w:spacing w:line="360" w:lineRule="auto"/>
        <w:ind w:left="360"/>
        <w:jc w:val="both"/>
      </w:pPr>
      <w:r w:rsidRPr="007974E3">
        <w:rPr>
          <w:b/>
          <w:smallCaps/>
        </w:rPr>
        <w:t>Wherefor</w:t>
      </w:r>
      <w:r w:rsidR="00CD42FD" w:rsidRPr="007974E3">
        <w:rPr>
          <w:b/>
          <w:smallCaps/>
        </w:rPr>
        <w:t>e</w:t>
      </w:r>
      <w:r w:rsidR="0058021E" w:rsidRPr="007974E3">
        <w:t xml:space="preserve"> </w:t>
      </w:r>
      <w:r w:rsidR="00CD42FD" w:rsidRPr="007974E3">
        <w:t>the State request</w:t>
      </w:r>
      <w:r w:rsidR="001D5D46" w:rsidRPr="007974E3">
        <w:t>s</w:t>
      </w:r>
      <w:r w:rsidR="00CD42FD" w:rsidRPr="007974E3">
        <w:t xml:space="preserve"> </w:t>
      </w:r>
      <w:r w:rsidR="00110F1F" w:rsidRPr="007974E3">
        <w:t>the Court deny</w:t>
      </w:r>
      <w:r w:rsidR="002730E3" w:rsidRPr="007974E3">
        <w:t xml:space="preserve"> </w:t>
      </w:r>
      <w:r w:rsidR="00110F1F" w:rsidRPr="007974E3">
        <w:t xml:space="preserve">any modification of the </w:t>
      </w:r>
      <w:r w:rsidR="0054314F" w:rsidRPr="007974E3">
        <w:t xml:space="preserve">current </w:t>
      </w:r>
      <w:r w:rsidR="00110F1F" w:rsidRPr="007974E3">
        <w:t>bond</w:t>
      </w:r>
      <w:r w:rsidR="0054314F" w:rsidRPr="007974E3">
        <w:t>(s)</w:t>
      </w:r>
      <w:r w:rsidR="00110F1F" w:rsidRPr="007974E3">
        <w:t xml:space="preserve">. </w:t>
      </w:r>
    </w:p>
    <w:p w14:paraId="5BD30843" w14:textId="77777777" w:rsidR="00B64590" w:rsidRPr="007974E3" w:rsidRDefault="00110F1F" w:rsidP="003F6DA8">
      <w:pPr>
        <w:spacing w:line="360" w:lineRule="auto"/>
        <w:ind w:left="360"/>
        <w:jc w:val="both"/>
      </w:pPr>
      <w:r w:rsidRPr="007974E3">
        <w:rPr>
          <w:b/>
          <w:smallCaps/>
        </w:rPr>
        <w:t>In the Alternative</w:t>
      </w:r>
      <w:r w:rsidRPr="007974E3">
        <w:t>, t</w:t>
      </w:r>
      <w:r w:rsidR="002730E3" w:rsidRPr="007974E3">
        <w:t>he State</w:t>
      </w:r>
      <w:r w:rsidR="0054314F" w:rsidRPr="007974E3">
        <w:t xml:space="preserve"> </w:t>
      </w:r>
      <w:r w:rsidR="002730E3" w:rsidRPr="007974E3">
        <w:t xml:space="preserve">requests that this </w:t>
      </w:r>
      <w:r w:rsidR="00CD42FD" w:rsidRPr="007974E3">
        <w:t xml:space="preserve">matter be scheduled for a </w:t>
      </w:r>
      <w:r w:rsidR="0054314F" w:rsidRPr="007974E3">
        <w:t>hearing</w:t>
      </w:r>
      <w:r w:rsidR="00A6077A" w:rsidRPr="007974E3">
        <w:t>.</w:t>
      </w:r>
    </w:p>
    <w:p w14:paraId="49F0CE94" w14:textId="77777777" w:rsidR="00EC2394" w:rsidRPr="007974E3" w:rsidRDefault="00EC2394" w:rsidP="0058021E">
      <w:pPr>
        <w:ind w:left="5040"/>
      </w:pPr>
    </w:p>
    <w:p w14:paraId="3631CE3F" w14:textId="77777777" w:rsidR="006830B8" w:rsidRPr="007974E3" w:rsidRDefault="006830B8" w:rsidP="006830B8">
      <w:pPr>
        <w:spacing w:line="360" w:lineRule="auto"/>
        <w:ind w:left="5310"/>
        <w:jc w:val="both"/>
      </w:pPr>
      <w:r w:rsidRPr="007974E3">
        <w:t>Respectfully submitted,</w:t>
      </w:r>
    </w:p>
    <w:p w14:paraId="2FC20F7E" w14:textId="77777777" w:rsidR="006830B8" w:rsidRPr="007974E3" w:rsidRDefault="006830B8" w:rsidP="00056DD0">
      <w:pPr>
        <w:pStyle w:val="Default"/>
        <w:ind w:left="5040"/>
        <w:rPr>
          <w:u w:val="single"/>
        </w:rPr>
      </w:pPr>
      <w:r w:rsidRPr="007974E3">
        <w:t>By:</w:t>
      </w:r>
      <w:r w:rsidR="0054314F" w:rsidRPr="007974E3">
        <w:t xml:space="preserve">  </w:t>
      </w:r>
      <w:r w:rsidR="00056DD0" w:rsidRPr="007974E3">
        <w:rPr>
          <w:highlight w:val="yellow"/>
          <w:u w:val="single"/>
        </w:rPr>
        <w:t>/s/ Assigned Prosecutor</w:t>
      </w:r>
    </w:p>
    <w:p w14:paraId="42D92EFD" w14:textId="77777777" w:rsidR="006830B8" w:rsidRPr="007974E3" w:rsidRDefault="003F6DA8" w:rsidP="003F6DA8">
      <w:pPr>
        <w:pStyle w:val="Default"/>
        <w:ind w:left="5400"/>
      </w:pPr>
      <w:r w:rsidRPr="007974E3">
        <w:rPr>
          <w:smallCaps/>
          <w:highlight w:val="yellow"/>
        </w:rPr>
        <w:t>Assigned Prosecutor</w:t>
      </w:r>
    </w:p>
    <w:p w14:paraId="20EC6E10" w14:textId="77777777" w:rsidR="006830B8" w:rsidRPr="007974E3" w:rsidRDefault="003F6DA8" w:rsidP="003F6DA8">
      <w:pPr>
        <w:pStyle w:val="Default"/>
        <w:ind w:left="5400"/>
        <w:rPr>
          <w:b/>
        </w:rPr>
      </w:pPr>
      <w:r w:rsidRPr="007974E3">
        <w:rPr>
          <w:b/>
          <w:smallCaps/>
        </w:rPr>
        <w:t>Assistant Polk County Attorney</w:t>
      </w:r>
    </w:p>
    <w:p w14:paraId="29472099" w14:textId="77777777" w:rsidR="006830B8" w:rsidRPr="007974E3" w:rsidRDefault="003F6DA8" w:rsidP="003F6DA8">
      <w:pPr>
        <w:pStyle w:val="Default"/>
        <w:ind w:left="5400"/>
        <w:rPr>
          <w:bCs/>
        </w:rPr>
      </w:pPr>
      <w:r w:rsidRPr="007974E3">
        <w:rPr>
          <w:bCs/>
        </w:rPr>
        <w:t>Justice Center, 222 Fifth Avenue</w:t>
      </w:r>
    </w:p>
    <w:p w14:paraId="28BA5DAF" w14:textId="77777777" w:rsidR="006830B8" w:rsidRPr="007974E3" w:rsidRDefault="003F6DA8" w:rsidP="003F6DA8">
      <w:pPr>
        <w:pStyle w:val="Default"/>
        <w:ind w:left="5400"/>
        <w:rPr>
          <w:bCs/>
        </w:rPr>
      </w:pPr>
      <w:r w:rsidRPr="007974E3">
        <w:rPr>
          <w:bCs/>
        </w:rPr>
        <w:t>Des Moines, Iowa 50309</w:t>
      </w:r>
    </w:p>
    <w:p w14:paraId="10A8BCB9" w14:textId="77777777" w:rsidR="006830B8" w:rsidRPr="007974E3" w:rsidRDefault="006830B8" w:rsidP="003F6DA8">
      <w:pPr>
        <w:pStyle w:val="Default"/>
        <w:ind w:left="5400"/>
        <w:rPr>
          <w:bCs/>
        </w:rPr>
      </w:pPr>
      <w:r w:rsidRPr="007974E3">
        <w:rPr>
          <w:bCs/>
        </w:rPr>
        <w:t>T</w:t>
      </w:r>
      <w:r w:rsidR="003F6DA8" w:rsidRPr="007974E3">
        <w:rPr>
          <w:bCs/>
        </w:rPr>
        <w:t>elephone</w:t>
      </w:r>
      <w:r w:rsidRPr="007974E3">
        <w:rPr>
          <w:bCs/>
        </w:rPr>
        <w:t xml:space="preserve">: (515) 286 – 3737 </w:t>
      </w:r>
    </w:p>
    <w:p w14:paraId="345CB6E3" w14:textId="77777777" w:rsidR="006830B8" w:rsidRPr="007974E3" w:rsidRDefault="006830B8" w:rsidP="003F6DA8">
      <w:pPr>
        <w:pStyle w:val="Default"/>
        <w:ind w:left="5400"/>
        <w:rPr>
          <w:bCs/>
        </w:rPr>
      </w:pPr>
      <w:r w:rsidRPr="007974E3">
        <w:rPr>
          <w:bCs/>
        </w:rPr>
        <w:t>F</w:t>
      </w:r>
      <w:r w:rsidR="003F6DA8" w:rsidRPr="007974E3">
        <w:rPr>
          <w:bCs/>
        </w:rPr>
        <w:t>acsimile</w:t>
      </w:r>
      <w:r w:rsidRPr="007974E3">
        <w:rPr>
          <w:bCs/>
        </w:rPr>
        <w:t xml:space="preserve">: (515) 323 – 5251 </w:t>
      </w:r>
    </w:p>
    <w:p w14:paraId="63E0E659" w14:textId="77777777" w:rsidR="00D93220" w:rsidRPr="007974E3" w:rsidRDefault="006830B8" w:rsidP="003F6DA8">
      <w:pPr>
        <w:pStyle w:val="FreeForm"/>
        <w:ind w:left="5400" w:firstLine="0"/>
        <w:rPr>
          <w:bCs/>
          <w:sz w:val="32"/>
          <w:szCs w:val="32"/>
        </w:rPr>
      </w:pPr>
      <w:r w:rsidRPr="007974E3">
        <w:rPr>
          <w:bCs/>
          <w:sz w:val="24"/>
          <w:szCs w:val="24"/>
        </w:rPr>
        <w:t>E</w:t>
      </w:r>
      <w:r w:rsidR="003F6DA8" w:rsidRPr="007974E3">
        <w:rPr>
          <w:bCs/>
          <w:sz w:val="24"/>
          <w:szCs w:val="24"/>
        </w:rPr>
        <w:t>mail</w:t>
      </w:r>
      <w:r w:rsidRPr="007974E3">
        <w:rPr>
          <w:bCs/>
          <w:sz w:val="24"/>
          <w:szCs w:val="24"/>
        </w:rPr>
        <w:t xml:space="preserve">: </w:t>
      </w:r>
      <w:hyperlink r:id="rId7" w:history="1">
        <w:r w:rsidR="003F6DA8" w:rsidRPr="007974E3">
          <w:rPr>
            <w:rStyle w:val="Hyperlink"/>
            <w:bCs/>
            <w:sz w:val="24"/>
            <w:szCs w:val="24"/>
          </w:rPr>
          <w:t>ctyatty@polkcountyiowa.gov</w:t>
        </w:r>
      </w:hyperlink>
      <w:r w:rsidR="003F6DA8" w:rsidRPr="007974E3">
        <w:rPr>
          <w:bCs/>
          <w:color w:val="0330FD"/>
          <w:sz w:val="32"/>
          <w:szCs w:val="32"/>
        </w:rPr>
        <w:t xml:space="preserve"> </w:t>
      </w:r>
      <w:r w:rsidR="004931A9" w:rsidRPr="007974E3">
        <w:rPr>
          <w:bCs/>
          <w:sz w:val="32"/>
          <w:szCs w:val="32"/>
        </w:rPr>
        <w:t xml:space="preserve"> </w:t>
      </w:r>
    </w:p>
    <w:sectPr w:rsidR="00D93220" w:rsidRPr="007974E3" w:rsidSect="007974E3">
      <w:type w:val="continuous"/>
      <w:pgSz w:w="12240" w:h="15840"/>
      <w:pgMar w:top="1440" w:right="1440" w:bottom="1440" w:left="1440" w:header="1627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16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EEEEA0D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172AD8"/>
    <w:multiLevelType w:val="hybridMultilevel"/>
    <w:tmpl w:val="AD8083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41538F"/>
    <w:multiLevelType w:val="hybridMultilevel"/>
    <w:tmpl w:val="3FD0A408"/>
    <w:lvl w:ilvl="0" w:tplc="203E3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473E6B"/>
    <w:multiLevelType w:val="hybridMultilevel"/>
    <w:tmpl w:val="A26A28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FC5333E"/>
    <w:multiLevelType w:val="hybridMultilevel"/>
    <w:tmpl w:val="3642CB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78E4736"/>
    <w:multiLevelType w:val="hybridMultilevel"/>
    <w:tmpl w:val="462A05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994"/>
    <w:rsid w:val="00000A6D"/>
    <w:rsid w:val="00056DD0"/>
    <w:rsid w:val="000710BB"/>
    <w:rsid w:val="00076CBD"/>
    <w:rsid w:val="00087C19"/>
    <w:rsid w:val="000A469C"/>
    <w:rsid w:val="000F1393"/>
    <w:rsid w:val="00107C0A"/>
    <w:rsid w:val="00110F1F"/>
    <w:rsid w:val="0013624E"/>
    <w:rsid w:val="001701BE"/>
    <w:rsid w:val="00175452"/>
    <w:rsid w:val="0019513F"/>
    <w:rsid w:val="001B3994"/>
    <w:rsid w:val="001C5A28"/>
    <w:rsid w:val="001C73A3"/>
    <w:rsid w:val="001D5D46"/>
    <w:rsid w:val="001F1974"/>
    <w:rsid w:val="00260660"/>
    <w:rsid w:val="00264651"/>
    <w:rsid w:val="002730E3"/>
    <w:rsid w:val="0028385D"/>
    <w:rsid w:val="002949B0"/>
    <w:rsid w:val="002A4345"/>
    <w:rsid w:val="0030155B"/>
    <w:rsid w:val="00302766"/>
    <w:rsid w:val="00324DEF"/>
    <w:rsid w:val="003675F2"/>
    <w:rsid w:val="003C3CB3"/>
    <w:rsid w:val="003D249B"/>
    <w:rsid w:val="003F6DA8"/>
    <w:rsid w:val="00444C6D"/>
    <w:rsid w:val="00457284"/>
    <w:rsid w:val="004877FF"/>
    <w:rsid w:val="004931A9"/>
    <w:rsid w:val="00495584"/>
    <w:rsid w:val="004B570B"/>
    <w:rsid w:val="004C6A5B"/>
    <w:rsid w:val="0051535B"/>
    <w:rsid w:val="00523DE8"/>
    <w:rsid w:val="0054314F"/>
    <w:rsid w:val="005456B3"/>
    <w:rsid w:val="00557071"/>
    <w:rsid w:val="00560691"/>
    <w:rsid w:val="00561A5F"/>
    <w:rsid w:val="0058021E"/>
    <w:rsid w:val="0058510F"/>
    <w:rsid w:val="005908CF"/>
    <w:rsid w:val="005B496F"/>
    <w:rsid w:val="006052FB"/>
    <w:rsid w:val="00653562"/>
    <w:rsid w:val="006645E9"/>
    <w:rsid w:val="006830B8"/>
    <w:rsid w:val="00686582"/>
    <w:rsid w:val="006A46A3"/>
    <w:rsid w:val="006A6FBB"/>
    <w:rsid w:val="006D2379"/>
    <w:rsid w:val="006D3502"/>
    <w:rsid w:val="00727813"/>
    <w:rsid w:val="007974E3"/>
    <w:rsid w:val="007C6D21"/>
    <w:rsid w:val="007F0434"/>
    <w:rsid w:val="00833FB2"/>
    <w:rsid w:val="008548AD"/>
    <w:rsid w:val="00893806"/>
    <w:rsid w:val="0091320F"/>
    <w:rsid w:val="00916877"/>
    <w:rsid w:val="009217DF"/>
    <w:rsid w:val="00930A5C"/>
    <w:rsid w:val="00940260"/>
    <w:rsid w:val="00946CB5"/>
    <w:rsid w:val="00993B22"/>
    <w:rsid w:val="009E1EBB"/>
    <w:rsid w:val="00A05496"/>
    <w:rsid w:val="00A6077A"/>
    <w:rsid w:val="00A87A19"/>
    <w:rsid w:val="00A95878"/>
    <w:rsid w:val="00AA298E"/>
    <w:rsid w:val="00B30E8A"/>
    <w:rsid w:val="00B46EFA"/>
    <w:rsid w:val="00B64590"/>
    <w:rsid w:val="00B66749"/>
    <w:rsid w:val="00BA3281"/>
    <w:rsid w:val="00BC494E"/>
    <w:rsid w:val="00BD44D3"/>
    <w:rsid w:val="00C51140"/>
    <w:rsid w:val="00C67436"/>
    <w:rsid w:val="00C752F5"/>
    <w:rsid w:val="00CD42FD"/>
    <w:rsid w:val="00D14F6B"/>
    <w:rsid w:val="00D83C52"/>
    <w:rsid w:val="00D93220"/>
    <w:rsid w:val="00D978F3"/>
    <w:rsid w:val="00DB0D9C"/>
    <w:rsid w:val="00DC1E32"/>
    <w:rsid w:val="00DD52D6"/>
    <w:rsid w:val="00DE140A"/>
    <w:rsid w:val="00E20870"/>
    <w:rsid w:val="00E466BE"/>
    <w:rsid w:val="00EC2394"/>
    <w:rsid w:val="00ED3CA9"/>
    <w:rsid w:val="00F42E81"/>
    <w:rsid w:val="00F7495F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2F2D44"/>
  <w15:docId w15:val="{9E587F63-311D-432D-B237-1E01284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87C19"/>
  </w:style>
  <w:style w:type="paragraph" w:customStyle="1" w:styleId="Quick1">
    <w:name w:val="Quick 1."/>
    <w:basedOn w:val="Normal"/>
    <w:rsid w:val="00653562"/>
    <w:pPr>
      <w:numPr>
        <w:numId w:val="1"/>
      </w:numPr>
      <w:ind w:left="1440" w:hanging="720"/>
    </w:pPr>
    <w:rPr>
      <w:rFonts w:ascii="Courier" w:hAnsi="Courier"/>
    </w:rPr>
  </w:style>
  <w:style w:type="character" w:styleId="Hyperlink">
    <w:name w:val="Hyperlink"/>
    <w:basedOn w:val="DefaultParagraphFont"/>
    <w:rsid w:val="00BD44D3"/>
    <w:rPr>
      <w:color w:val="0000FF"/>
      <w:u w:val="single"/>
    </w:rPr>
  </w:style>
  <w:style w:type="paragraph" w:styleId="HTMLPreformatted">
    <w:name w:val="HTML Preformatted"/>
    <w:basedOn w:val="Normal"/>
    <w:rsid w:val="00B645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456B3"/>
    <w:rPr>
      <w:rFonts w:ascii="Tahoma" w:hAnsi="Tahoma" w:cs="Tahoma"/>
      <w:sz w:val="16"/>
      <w:szCs w:val="16"/>
    </w:rPr>
  </w:style>
  <w:style w:type="paragraph" w:styleId="ListParagraph">
    <w:name w:val="List Paragraph"/>
    <w:qFormat/>
    <w:rsid w:val="00D93220"/>
    <w:pPr>
      <w:ind w:left="720"/>
    </w:pPr>
    <w:rPr>
      <w:rFonts w:eastAsia="ヒラギノ角ゴ Pro W3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4931A9"/>
    <w:rPr>
      <w:b/>
      <w:bCs/>
    </w:rPr>
  </w:style>
  <w:style w:type="paragraph" w:customStyle="1" w:styleId="mb10">
    <w:name w:val="mb10"/>
    <w:basedOn w:val="Normal"/>
    <w:rsid w:val="004931A9"/>
    <w:pPr>
      <w:widowControl/>
      <w:autoSpaceDE/>
      <w:autoSpaceDN/>
      <w:adjustRightInd/>
      <w:spacing w:before="100" w:beforeAutospacing="1" w:after="150"/>
    </w:pPr>
  </w:style>
  <w:style w:type="character" w:customStyle="1" w:styleId="street-address">
    <w:name w:val="street-address"/>
    <w:basedOn w:val="DefaultParagraphFont"/>
    <w:rsid w:val="004931A9"/>
  </w:style>
  <w:style w:type="character" w:customStyle="1" w:styleId="locality">
    <w:name w:val="locality"/>
    <w:basedOn w:val="DefaultParagraphFont"/>
    <w:rsid w:val="004931A9"/>
  </w:style>
  <w:style w:type="character" w:customStyle="1" w:styleId="region">
    <w:name w:val="region"/>
    <w:basedOn w:val="DefaultParagraphFont"/>
    <w:rsid w:val="004931A9"/>
  </w:style>
  <w:style w:type="character" w:customStyle="1" w:styleId="postal-code">
    <w:name w:val="postal-code"/>
    <w:basedOn w:val="DefaultParagraphFont"/>
    <w:rsid w:val="004931A9"/>
  </w:style>
  <w:style w:type="paragraph" w:customStyle="1" w:styleId="Default">
    <w:name w:val="Default"/>
    <w:rsid w:val="005153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">
    <w:name w:val="Body"/>
    <w:rsid w:val="00107C0A"/>
    <w:pPr>
      <w:pBdr>
        <w:top w:val="nil"/>
        <w:left w:val="nil"/>
        <w:bottom w:val="nil"/>
        <w:right w:val="nil"/>
        <w:between w:val="nil"/>
        <w:bar w:val="nil"/>
      </w:pBdr>
      <w:ind w:left="1080" w:hanging="1080"/>
      <w:jc w:val="center"/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107C0A"/>
    <w:rPr>
      <w:smallCaps/>
      <w:color w:val="0432FE"/>
      <w:sz w:val="24"/>
      <w:szCs w:val="24"/>
      <w:u w:val="single" w:color="0432FE"/>
      <w:lang w:val="en-US"/>
    </w:rPr>
  </w:style>
  <w:style w:type="paragraph" w:customStyle="1" w:styleId="FreeForm">
    <w:name w:val="Free Form"/>
    <w:rsid w:val="006830B8"/>
    <w:pPr>
      <w:ind w:left="1080" w:hanging="1080"/>
      <w:jc w:val="both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2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2632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yatty@polkcountyio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IOWA DISTRICT COURT FOR POLK COUNTY</vt:lpstr>
    </vt:vector>
  </TitlesOfParts>
  <Company>Polk County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IOWA DISTRICT COURT FOR POLK COUNTY</dc:title>
  <dc:creator>15229</dc:creator>
  <cp:lastModifiedBy>Jeff Noble</cp:lastModifiedBy>
  <cp:revision>5</cp:revision>
  <cp:lastPrinted>2014-07-02T18:34:00Z</cp:lastPrinted>
  <dcterms:created xsi:type="dcterms:W3CDTF">2014-12-08T15:47:00Z</dcterms:created>
  <dcterms:modified xsi:type="dcterms:W3CDTF">2020-02-03T18:29:00Z</dcterms:modified>
</cp:coreProperties>
</file>